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26EE" w14:textId="77777777" w:rsidR="00201D38" w:rsidRPr="004027CB" w:rsidRDefault="00201D38" w:rsidP="002C3542">
      <w:pPr>
        <w:pStyle w:val="NormalWeb"/>
        <w:shd w:val="clear" w:color="auto" w:fill="FFFFFF"/>
        <w:spacing w:before="0" w:beforeAutospacing="0" w:afterLines="80" w:after="192" w:afterAutospacing="0"/>
        <w:jc w:val="center"/>
        <w:rPr>
          <w:rFonts w:asciiTheme="minorHAnsi" w:hAnsiTheme="minorHAnsi" w:cstheme="minorHAnsi"/>
          <w:b/>
          <w:bCs/>
          <w:smallCaps/>
          <w:color w:val="555555"/>
          <w:sz w:val="36"/>
          <w:szCs w:val="36"/>
        </w:rPr>
      </w:pPr>
      <w:r w:rsidRPr="004027CB">
        <w:rPr>
          <w:rFonts w:asciiTheme="minorHAnsi" w:hAnsiTheme="minorHAnsi" w:cstheme="minorHAnsi"/>
          <w:b/>
          <w:bCs/>
          <w:smallCaps/>
          <w:color w:val="555555"/>
          <w:sz w:val="36"/>
          <w:szCs w:val="36"/>
        </w:rPr>
        <w:t>Fused Glass Classes</w:t>
      </w:r>
    </w:p>
    <w:p w14:paraId="1FFF29B0" w14:textId="3DC6B44A" w:rsidR="00201D38" w:rsidRPr="004027CB" w:rsidRDefault="00201D38" w:rsidP="002C3542">
      <w:pPr>
        <w:pStyle w:val="NormalWeb"/>
        <w:shd w:val="clear" w:color="auto" w:fill="FFFFFF"/>
        <w:spacing w:before="0" w:beforeAutospacing="0" w:afterLines="80" w:after="192" w:afterAutospacing="0"/>
        <w:jc w:val="center"/>
        <w:rPr>
          <w:rFonts w:asciiTheme="minorHAnsi" w:hAnsiTheme="minorHAnsi" w:cstheme="minorHAnsi"/>
          <w:b/>
          <w:bCs/>
          <w:smallCaps/>
          <w:color w:val="555555"/>
          <w:sz w:val="36"/>
          <w:szCs w:val="36"/>
        </w:rPr>
      </w:pPr>
      <w:r w:rsidRPr="004027CB">
        <w:rPr>
          <w:rFonts w:asciiTheme="minorHAnsi" w:hAnsiTheme="minorHAnsi" w:cstheme="minorHAnsi"/>
          <w:b/>
          <w:bCs/>
          <w:smallCaps/>
          <w:color w:val="555555"/>
          <w:sz w:val="36"/>
          <w:szCs w:val="36"/>
        </w:rPr>
        <w:t>Learn How to Fuse Glass to Make Your Own Art</w:t>
      </w:r>
      <w:r w:rsidR="002C3542" w:rsidRPr="004027CB">
        <w:rPr>
          <w:rFonts w:asciiTheme="minorHAnsi" w:hAnsiTheme="minorHAnsi" w:cstheme="minorHAnsi"/>
          <w:b/>
          <w:bCs/>
          <w:smallCaps/>
          <w:color w:val="555555"/>
          <w:sz w:val="36"/>
          <w:szCs w:val="36"/>
        </w:rPr>
        <w:t>*</w:t>
      </w:r>
    </w:p>
    <w:p w14:paraId="3FD17B68" w14:textId="62780990" w:rsidR="002C3542" w:rsidRDefault="002C3542" w:rsidP="002C3542">
      <w:pPr>
        <w:pStyle w:val="NormalWeb"/>
        <w:shd w:val="clear" w:color="auto" w:fill="FFFFFF"/>
        <w:spacing w:before="0" w:beforeAutospacing="0" w:afterLines="80" w:after="192" w:afterAutospacing="0"/>
        <w:jc w:val="center"/>
        <w:rPr>
          <w:rFonts w:asciiTheme="minorHAnsi" w:hAnsiTheme="minorHAnsi" w:cstheme="minorHAnsi"/>
          <w:b/>
          <w:bCs/>
          <w:smallCaps/>
          <w:color w:val="555555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C3542" w14:paraId="5F068397" w14:textId="77777777" w:rsidTr="002C3542">
        <w:tc>
          <w:tcPr>
            <w:tcW w:w="2337" w:type="dxa"/>
          </w:tcPr>
          <w:p w14:paraId="2222491E" w14:textId="6C2C2510" w:rsidR="002C3542" w:rsidRDefault="002C3542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 xml:space="preserve">Class </w:t>
            </w:r>
          </w:p>
        </w:tc>
        <w:tc>
          <w:tcPr>
            <w:tcW w:w="2337" w:type="dxa"/>
          </w:tcPr>
          <w:p w14:paraId="185BD02E" w14:textId="02268D4E" w:rsidR="002C3542" w:rsidRDefault="002C3542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 xml:space="preserve">Introduction to Glass Fusing </w:t>
            </w:r>
          </w:p>
        </w:tc>
        <w:tc>
          <w:tcPr>
            <w:tcW w:w="2338" w:type="dxa"/>
          </w:tcPr>
          <w:p w14:paraId="154E24BE" w14:textId="2013BB87" w:rsidR="002C3542" w:rsidRDefault="002C3542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>Returning Students</w:t>
            </w:r>
          </w:p>
        </w:tc>
        <w:tc>
          <w:tcPr>
            <w:tcW w:w="2338" w:type="dxa"/>
          </w:tcPr>
          <w:p w14:paraId="71E4510E" w14:textId="11BC6A9B" w:rsidR="002C3542" w:rsidRPr="002C3542" w:rsidRDefault="002C3542" w:rsidP="002C3542">
            <w:pPr>
              <w:pStyle w:val="NormalWeb"/>
              <w:shd w:val="clear" w:color="auto" w:fill="FFFFFF"/>
              <w:spacing w:before="0" w:beforeAutospacing="0" w:afterLines="80" w:after="192" w:afterAutospacing="0"/>
              <w:rPr>
                <w:rFonts w:asciiTheme="minorHAnsi" w:hAnsiTheme="minorHAnsi" w:cstheme="minorHAnsi"/>
                <w:b/>
                <w:bCs/>
                <w:color w:val="555555"/>
                <w:sz w:val="22"/>
                <w:szCs w:val="22"/>
              </w:rPr>
            </w:pPr>
            <w:r w:rsidRPr="002C3542">
              <w:rPr>
                <w:rFonts w:asciiTheme="minorHAnsi" w:hAnsiTheme="minorHAnsi" w:cstheme="minorHAnsi"/>
                <w:b/>
                <w:bCs/>
                <w:color w:val="555555"/>
                <w:sz w:val="22"/>
                <w:szCs w:val="22"/>
              </w:rPr>
              <w:t xml:space="preserve">Intermediate Glass Fusing: Slumping  </w:t>
            </w:r>
          </w:p>
        </w:tc>
      </w:tr>
      <w:tr w:rsidR="002C3542" w14:paraId="09900E41" w14:textId="77777777" w:rsidTr="002C3542">
        <w:tc>
          <w:tcPr>
            <w:tcW w:w="2337" w:type="dxa"/>
          </w:tcPr>
          <w:p w14:paraId="17F31B4A" w14:textId="1E105CDB" w:rsidR="002C3542" w:rsidRDefault="002C3542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 xml:space="preserve">Cost </w:t>
            </w:r>
          </w:p>
        </w:tc>
        <w:tc>
          <w:tcPr>
            <w:tcW w:w="2337" w:type="dxa"/>
          </w:tcPr>
          <w:p w14:paraId="646A9AC8" w14:textId="04CD390E" w:rsidR="002C3542" w:rsidRDefault="002C3542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 xml:space="preserve">$150/student </w:t>
            </w:r>
          </w:p>
        </w:tc>
        <w:tc>
          <w:tcPr>
            <w:tcW w:w="2338" w:type="dxa"/>
          </w:tcPr>
          <w:p w14:paraId="68C0CDA2" w14:textId="0665ACF8" w:rsidR="002C3542" w:rsidRDefault="002C3542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>$1</w:t>
            </w:r>
            <w:r w:rsidR="00807631"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>50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 xml:space="preserve">/student </w:t>
            </w:r>
          </w:p>
        </w:tc>
        <w:tc>
          <w:tcPr>
            <w:tcW w:w="2338" w:type="dxa"/>
          </w:tcPr>
          <w:p w14:paraId="479DBE08" w14:textId="5894E16C" w:rsidR="002C3542" w:rsidRDefault="002C3542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>$3</w:t>
            </w:r>
            <w:r w:rsidR="00DF60DD"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>0</w:t>
            </w:r>
          </w:p>
        </w:tc>
      </w:tr>
      <w:tr w:rsidR="002C3542" w14:paraId="1925087B" w14:textId="77777777" w:rsidTr="002C3542">
        <w:tc>
          <w:tcPr>
            <w:tcW w:w="2337" w:type="dxa"/>
          </w:tcPr>
          <w:p w14:paraId="39BCBA02" w14:textId="2FB0E91F" w:rsidR="002C3542" w:rsidRDefault="002C3542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>Minimum # of students</w:t>
            </w:r>
          </w:p>
        </w:tc>
        <w:tc>
          <w:tcPr>
            <w:tcW w:w="2337" w:type="dxa"/>
          </w:tcPr>
          <w:p w14:paraId="18389EB8" w14:textId="50129318" w:rsidR="002C3542" w:rsidRDefault="002C3542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>2</w:t>
            </w:r>
          </w:p>
        </w:tc>
        <w:tc>
          <w:tcPr>
            <w:tcW w:w="2338" w:type="dxa"/>
          </w:tcPr>
          <w:p w14:paraId="4F2DB0F7" w14:textId="37FC76C2" w:rsidR="002C3542" w:rsidRDefault="002C3542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>2</w:t>
            </w:r>
          </w:p>
        </w:tc>
        <w:tc>
          <w:tcPr>
            <w:tcW w:w="2338" w:type="dxa"/>
          </w:tcPr>
          <w:p w14:paraId="26EACF72" w14:textId="58CD28AF" w:rsidR="002C3542" w:rsidRDefault="002C3542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>2</w:t>
            </w:r>
          </w:p>
        </w:tc>
      </w:tr>
      <w:tr w:rsidR="002C3542" w14:paraId="38A24F55" w14:textId="77777777" w:rsidTr="002C3542">
        <w:tc>
          <w:tcPr>
            <w:tcW w:w="2337" w:type="dxa"/>
          </w:tcPr>
          <w:p w14:paraId="767F82D1" w14:textId="0AF657A1" w:rsidR="002C3542" w:rsidRDefault="002C3542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 xml:space="preserve">Maximum # of Students </w:t>
            </w:r>
          </w:p>
        </w:tc>
        <w:tc>
          <w:tcPr>
            <w:tcW w:w="2337" w:type="dxa"/>
          </w:tcPr>
          <w:p w14:paraId="14CA7667" w14:textId="68F4BA7E" w:rsidR="002C3542" w:rsidRDefault="00807631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>5</w:t>
            </w:r>
          </w:p>
        </w:tc>
        <w:tc>
          <w:tcPr>
            <w:tcW w:w="2338" w:type="dxa"/>
          </w:tcPr>
          <w:p w14:paraId="362D053E" w14:textId="4F78E9B5" w:rsidR="002C3542" w:rsidRDefault="00807631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>5</w:t>
            </w:r>
          </w:p>
        </w:tc>
        <w:tc>
          <w:tcPr>
            <w:tcW w:w="2338" w:type="dxa"/>
          </w:tcPr>
          <w:p w14:paraId="782EDB5C" w14:textId="08D3BB77" w:rsidR="002C3542" w:rsidRDefault="00807631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>5</w:t>
            </w:r>
          </w:p>
        </w:tc>
      </w:tr>
      <w:tr w:rsidR="002C3542" w14:paraId="5698CFF8" w14:textId="77777777" w:rsidTr="002C3542">
        <w:tc>
          <w:tcPr>
            <w:tcW w:w="2337" w:type="dxa"/>
          </w:tcPr>
          <w:p w14:paraId="45CA53E8" w14:textId="63BC3C0C" w:rsidR="002C3542" w:rsidRDefault="002C3542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 xml:space="preserve">Total time </w:t>
            </w:r>
          </w:p>
        </w:tc>
        <w:tc>
          <w:tcPr>
            <w:tcW w:w="2337" w:type="dxa"/>
          </w:tcPr>
          <w:p w14:paraId="7E01D7EC" w14:textId="33DAD0C3" w:rsidR="002C3542" w:rsidRDefault="002C3542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>2 hours: 1 class</w:t>
            </w:r>
          </w:p>
        </w:tc>
        <w:tc>
          <w:tcPr>
            <w:tcW w:w="2338" w:type="dxa"/>
          </w:tcPr>
          <w:p w14:paraId="27C58779" w14:textId="0EE66F66" w:rsidR="002C3542" w:rsidRDefault="002C3542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>2 hours: 1 class</w:t>
            </w:r>
          </w:p>
        </w:tc>
        <w:tc>
          <w:tcPr>
            <w:tcW w:w="2338" w:type="dxa"/>
          </w:tcPr>
          <w:p w14:paraId="5FEB07D8" w14:textId="343C1EF8" w:rsidR="002C3542" w:rsidRDefault="002C3542" w:rsidP="002C3542">
            <w:pPr>
              <w:pStyle w:val="NormalWeb"/>
              <w:spacing w:before="0" w:beforeAutospacing="0" w:afterLines="80" w:after="192" w:afterAutospacing="0"/>
              <w:jc w:val="center"/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555555"/>
                <w:sz w:val="22"/>
                <w:szCs w:val="22"/>
              </w:rPr>
              <w:t>4 hours: 2 classes</w:t>
            </w:r>
          </w:p>
        </w:tc>
      </w:tr>
    </w:tbl>
    <w:p w14:paraId="03163A1D" w14:textId="0AFF51A7" w:rsidR="002C3542" w:rsidRDefault="002C3542" w:rsidP="002C3542">
      <w:pPr>
        <w:pStyle w:val="NormalWeb"/>
        <w:shd w:val="clear" w:color="auto" w:fill="FFFFFF"/>
        <w:spacing w:before="0" w:beforeAutospacing="0" w:afterLines="80" w:after="192" w:afterAutospacing="0"/>
        <w:rPr>
          <w:rFonts w:asciiTheme="minorHAnsi" w:hAnsiTheme="minorHAnsi" w:cstheme="minorHAnsi"/>
          <w:b/>
          <w:bCs/>
          <w:smallCaps/>
          <w:color w:val="555555"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color w:val="555555"/>
          <w:sz w:val="22"/>
          <w:szCs w:val="22"/>
        </w:rPr>
        <w:t>*All materials, tools, and equipment are provided</w:t>
      </w:r>
    </w:p>
    <w:p w14:paraId="546C9CD0" w14:textId="798BB1A2" w:rsidR="00807631" w:rsidRPr="00807631" w:rsidRDefault="00807631" w:rsidP="008076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555555"/>
          <w:sz w:val="22"/>
          <w:szCs w:val="22"/>
        </w:rPr>
      </w:pPr>
      <w:r w:rsidRPr="00807631">
        <w:rPr>
          <w:rFonts w:asciiTheme="minorHAnsi" w:hAnsiTheme="minorHAnsi" w:cstheme="minorHAnsi"/>
          <w:i/>
          <w:iCs/>
          <w:color w:val="555555"/>
          <w:sz w:val="22"/>
          <w:szCs w:val="22"/>
        </w:rPr>
        <w:t xml:space="preserve">Students will be able to pick up fired work </w:t>
      </w:r>
      <w:r w:rsidR="00DF60DD">
        <w:rPr>
          <w:rFonts w:asciiTheme="minorHAnsi" w:hAnsiTheme="minorHAnsi" w:cstheme="minorHAnsi"/>
          <w:i/>
          <w:iCs/>
          <w:color w:val="555555"/>
          <w:sz w:val="22"/>
          <w:szCs w:val="22"/>
        </w:rPr>
        <w:t>2-4 days</w:t>
      </w:r>
      <w:r w:rsidRPr="00807631">
        <w:rPr>
          <w:rFonts w:asciiTheme="minorHAnsi" w:hAnsiTheme="minorHAnsi" w:cstheme="minorHAnsi"/>
          <w:i/>
          <w:iCs/>
          <w:color w:val="555555"/>
          <w:sz w:val="22"/>
          <w:szCs w:val="22"/>
        </w:rPr>
        <w:t xml:space="preserve"> after the class</w:t>
      </w:r>
      <w:r w:rsidR="00DF60DD">
        <w:rPr>
          <w:rFonts w:asciiTheme="minorHAnsi" w:hAnsiTheme="minorHAnsi" w:cstheme="minorHAnsi"/>
          <w:i/>
          <w:iCs/>
          <w:color w:val="555555"/>
          <w:sz w:val="22"/>
          <w:szCs w:val="22"/>
        </w:rPr>
        <w:t xml:space="preserve">, depending on the number of firings the pieces require. </w:t>
      </w:r>
    </w:p>
    <w:p w14:paraId="2CBB03BB" w14:textId="77777777" w:rsidR="002C3542" w:rsidRPr="002C3542" w:rsidRDefault="002C3542" w:rsidP="002C3542">
      <w:pPr>
        <w:pStyle w:val="NormalWeb"/>
        <w:shd w:val="clear" w:color="auto" w:fill="FFFFFF"/>
        <w:spacing w:before="0" w:beforeAutospacing="0" w:afterLines="80" w:after="192" w:afterAutospacing="0"/>
        <w:rPr>
          <w:rFonts w:asciiTheme="minorHAnsi" w:hAnsiTheme="minorHAnsi" w:cstheme="minorHAnsi"/>
          <w:b/>
          <w:bCs/>
          <w:color w:val="555555"/>
          <w:sz w:val="22"/>
          <w:szCs w:val="22"/>
        </w:rPr>
      </w:pPr>
    </w:p>
    <w:p w14:paraId="6289C659" w14:textId="38653AE7" w:rsidR="00201D38" w:rsidRPr="002C3542" w:rsidRDefault="002C3542" w:rsidP="002C3542">
      <w:pPr>
        <w:pStyle w:val="NormalWeb"/>
        <w:shd w:val="clear" w:color="auto" w:fill="FFFFFF"/>
        <w:spacing w:before="0" w:beforeAutospacing="0" w:afterLines="80" w:after="192" w:afterAutospacing="0"/>
        <w:rPr>
          <w:rFonts w:asciiTheme="minorHAnsi" w:hAnsiTheme="minorHAnsi" w:cstheme="minorHAnsi"/>
          <w:b/>
          <w:bCs/>
          <w:color w:val="555555"/>
          <w:sz w:val="28"/>
          <w:szCs w:val="28"/>
        </w:rPr>
      </w:pPr>
      <w:r w:rsidRPr="002C3542">
        <w:rPr>
          <w:rFonts w:asciiTheme="minorHAnsi" w:hAnsiTheme="minorHAnsi" w:cstheme="minorHAnsi"/>
          <w:b/>
          <w:bCs/>
          <w:color w:val="555555"/>
          <w:sz w:val="28"/>
          <w:szCs w:val="28"/>
        </w:rPr>
        <w:t xml:space="preserve">Class Descriptions </w:t>
      </w:r>
    </w:p>
    <w:p w14:paraId="1F178147" w14:textId="77777777" w:rsidR="002C3542" w:rsidRDefault="00CB58F1" w:rsidP="002C35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 (Body)"/>
          <w:b/>
          <w:bCs/>
          <w:smallCaps/>
          <w:color w:val="555555"/>
          <w:sz w:val="22"/>
          <w:szCs w:val="22"/>
        </w:rPr>
      </w:pPr>
      <w:r w:rsidRPr="002C3542">
        <w:rPr>
          <w:rFonts w:asciiTheme="minorHAnsi" w:hAnsiTheme="minorHAnsi" w:cs="Calibri (Body)"/>
          <w:b/>
          <w:bCs/>
          <w:smallCaps/>
          <w:color w:val="555555"/>
          <w:sz w:val="22"/>
          <w:szCs w:val="22"/>
        </w:rPr>
        <w:t xml:space="preserve">Introduction to Glass Fusing </w:t>
      </w:r>
    </w:p>
    <w:p w14:paraId="0C4C3EE9" w14:textId="4FEA2F7B" w:rsidR="00042078" w:rsidRDefault="00042078" w:rsidP="002C35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2C3542">
        <w:rPr>
          <w:rFonts w:asciiTheme="minorHAnsi" w:hAnsiTheme="minorHAnsi" w:cstheme="minorHAnsi"/>
          <w:color w:val="555555"/>
          <w:sz w:val="22"/>
          <w:szCs w:val="22"/>
        </w:rPr>
        <w:t>Fusing is a technique of cutting and layering pieces of cold glass to create an object. Once the design is complete, it is placed in a kiln and heated until the individual pieces fuse togethe</w:t>
      </w:r>
      <w:r w:rsidR="00201D38" w:rsidRPr="002C3542">
        <w:rPr>
          <w:rFonts w:asciiTheme="minorHAnsi" w:hAnsiTheme="minorHAnsi" w:cstheme="minorHAnsi"/>
          <w:color w:val="555555"/>
          <w:sz w:val="22"/>
          <w:szCs w:val="22"/>
        </w:rPr>
        <w:t>r</w:t>
      </w:r>
      <w:r w:rsidRPr="002C3542">
        <w:rPr>
          <w:rFonts w:asciiTheme="minorHAnsi" w:hAnsiTheme="minorHAnsi" w:cstheme="minorHAnsi"/>
          <w:color w:val="555555"/>
          <w:sz w:val="22"/>
          <w:szCs w:val="22"/>
        </w:rPr>
        <w:t>.</w:t>
      </w:r>
      <w:r w:rsidR="00CB58F1"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 Detailed patterns can be created by fusing combinations of tiles to create larger pieces. </w:t>
      </w:r>
    </w:p>
    <w:p w14:paraId="662C6676" w14:textId="77777777" w:rsidR="002C3542" w:rsidRPr="002C3542" w:rsidRDefault="002C3542" w:rsidP="002C35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 (Body)"/>
          <w:b/>
          <w:bCs/>
          <w:smallCaps/>
          <w:color w:val="555555"/>
          <w:sz w:val="22"/>
          <w:szCs w:val="22"/>
        </w:rPr>
      </w:pPr>
    </w:p>
    <w:p w14:paraId="0E35CF81" w14:textId="5063A278" w:rsidR="00CB58F1" w:rsidRDefault="00CB58F1" w:rsidP="002C35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2C3542">
        <w:rPr>
          <w:rFonts w:asciiTheme="minorHAnsi" w:hAnsiTheme="minorHAnsi" w:cstheme="minorHAnsi"/>
          <w:color w:val="555555"/>
          <w:sz w:val="22"/>
          <w:szCs w:val="22"/>
        </w:rPr>
        <w:t>In this introductory class, students will learn the basics o</w:t>
      </w:r>
      <w:r w:rsidR="00E90193" w:rsidRPr="002C3542">
        <w:rPr>
          <w:rFonts w:asciiTheme="minorHAnsi" w:hAnsiTheme="minorHAnsi" w:cstheme="minorHAnsi"/>
          <w:color w:val="555555"/>
          <w:sz w:val="22"/>
          <w:szCs w:val="22"/>
        </w:rPr>
        <w:t>f</w:t>
      </w:r>
      <w:r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 glass cutting, designing, and fusing. For their first project, students will create their own trivet or coasters. As a first step, students will sketch out a desired design, learn how to cut glass, and then translate their design into glass. </w:t>
      </w:r>
      <w:r w:rsidR="00E90193" w:rsidRPr="002C3542">
        <w:rPr>
          <w:rFonts w:asciiTheme="minorHAnsi" w:hAnsiTheme="minorHAnsi" w:cstheme="minorHAnsi"/>
          <w:color w:val="555555"/>
          <w:sz w:val="22"/>
          <w:szCs w:val="22"/>
        </w:rPr>
        <w:t>T</w:t>
      </w:r>
      <w:r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he cut glass will be placed on clear glass to ensure sturdiness when in use. </w:t>
      </w:r>
      <w:r w:rsidR="00E90193"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Students will then place their completed designs into the kiln for firing. </w:t>
      </w:r>
    </w:p>
    <w:p w14:paraId="195CBB20" w14:textId="77777777" w:rsidR="002C3542" w:rsidRPr="002C3542" w:rsidRDefault="002C3542" w:rsidP="002C35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</w:p>
    <w:p w14:paraId="510BC0BA" w14:textId="158372D3" w:rsidR="002C3542" w:rsidRPr="002C3542" w:rsidRDefault="002C3542" w:rsidP="002C35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 (Body)"/>
          <w:b/>
          <w:bCs/>
          <w:smallCaps/>
          <w:color w:val="555555"/>
          <w:sz w:val="22"/>
          <w:szCs w:val="22"/>
        </w:rPr>
      </w:pPr>
      <w:r w:rsidRPr="002C3542">
        <w:rPr>
          <w:rFonts w:asciiTheme="minorHAnsi" w:hAnsiTheme="minorHAnsi" w:cs="Calibri (Body)"/>
          <w:b/>
          <w:bCs/>
          <w:smallCaps/>
          <w:color w:val="555555"/>
          <w:sz w:val="22"/>
          <w:szCs w:val="22"/>
        </w:rPr>
        <w:t xml:space="preserve">Returning Students </w:t>
      </w:r>
    </w:p>
    <w:p w14:paraId="24A1AC16" w14:textId="5D41A563" w:rsidR="002C3542" w:rsidRDefault="002C3542" w:rsidP="002C35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>
        <w:rPr>
          <w:rFonts w:asciiTheme="minorHAnsi" w:hAnsiTheme="minorHAnsi" w:cstheme="minorHAnsi"/>
          <w:color w:val="555555"/>
          <w:sz w:val="22"/>
          <w:szCs w:val="22"/>
        </w:rPr>
        <w:t xml:space="preserve">After successful completion of the beginner glass fusing class, returning </w:t>
      </w:r>
      <w:r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students can explore </w:t>
      </w:r>
      <w:r w:rsidR="00807631">
        <w:rPr>
          <w:rFonts w:asciiTheme="minorHAnsi" w:hAnsiTheme="minorHAnsi" w:cstheme="minorHAnsi"/>
          <w:color w:val="555555"/>
          <w:sz w:val="22"/>
          <w:szCs w:val="22"/>
        </w:rPr>
        <w:t xml:space="preserve">creating other </w:t>
      </w:r>
      <w:r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shapes such as suncatchers, </w:t>
      </w:r>
      <w:r w:rsidR="00807631">
        <w:rPr>
          <w:rFonts w:asciiTheme="minorHAnsi" w:hAnsiTheme="minorHAnsi" w:cstheme="minorHAnsi"/>
          <w:color w:val="555555"/>
          <w:sz w:val="22"/>
          <w:szCs w:val="22"/>
        </w:rPr>
        <w:t xml:space="preserve">jewelry, dragonflies, </w:t>
      </w:r>
      <w:r w:rsidRPr="002C3542">
        <w:rPr>
          <w:rFonts w:asciiTheme="minorHAnsi" w:hAnsiTheme="minorHAnsi" w:cstheme="minorHAnsi"/>
          <w:color w:val="555555"/>
          <w:sz w:val="22"/>
          <w:szCs w:val="22"/>
        </w:rPr>
        <w:t>animal (or creature) shapes,</w:t>
      </w:r>
      <w:r w:rsidR="00807631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Pr="002C3542">
        <w:rPr>
          <w:rFonts w:asciiTheme="minorHAnsi" w:hAnsiTheme="minorHAnsi" w:cstheme="minorHAnsi"/>
          <w:color w:val="555555"/>
          <w:sz w:val="22"/>
          <w:szCs w:val="22"/>
        </w:rPr>
        <w:t>or wall hangings.</w:t>
      </w:r>
      <w:r w:rsidR="004027CB">
        <w:rPr>
          <w:rFonts w:asciiTheme="minorHAnsi" w:hAnsiTheme="minorHAnsi" w:cstheme="minorHAnsi"/>
          <w:color w:val="555555"/>
          <w:sz w:val="22"/>
          <w:szCs w:val="22"/>
        </w:rPr>
        <w:t xml:space="preserve"> At the beginning of each class, students will sketch the piece; Lynn will make adjustments </w:t>
      </w:r>
      <w:r w:rsidR="00DF60DD">
        <w:rPr>
          <w:rFonts w:asciiTheme="minorHAnsi" w:hAnsiTheme="minorHAnsi" w:cstheme="minorHAnsi"/>
          <w:color w:val="555555"/>
          <w:sz w:val="22"/>
          <w:szCs w:val="22"/>
        </w:rPr>
        <w:t xml:space="preserve">to the design </w:t>
      </w:r>
      <w:r w:rsidR="004027CB">
        <w:rPr>
          <w:rFonts w:asciiTheme="minorHAnsi" w:hAnsiTheme="minorHAnsi" w:cstheme="minorHAnsi"/>
          <w:color w:val="555555"/>
          <w:sz w:val="22"/>
          <w:szCs w:val="22"/>
        </w:rPr>
        <w:t xml:space="preserve">as needed. </w:t>
      </w:r>
      <w:r w:rsidR="00DF60DD">
        <w:rPr>
          <w:rFonts w:asciiTheme="minorHAnsi" w:hAnsiTheme="minorHAnsi" w:cstheme="minorHAnsi"/>
          <w:color w:val="555555"/>
          <w:sz w:val="22"/>
          <w:szCs w:val="22"/>
        </w:rPr>
        <w:t xml:space="preserve">In these sessions, students will gain proficiency on glass design, glass cutting, and layering. </w:t>
      </w:r>
    </w:p>
    <w:p w14:paraId="2BBA43DD" w14:textId="77777777" w:rsidR="002C3542" w:rsidRPr="002C3542" w:rsidRDefault="002C3542" w:rsidP="002C354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</w:p>
    <w:p w14:paraId="26140F16" w14:textId="77777777" w:rsidR="002C3542" w:rsidRPr="00807631" w:rsidRDefault="00CB58F1" w:rsidP="008076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 (Body)"/>
          <w:b/>
          <w:bCs/>
          <w:smallCaps/>
          <w:color w:val="555555"/>
          <w:sz w:val="22"/>
          <w:szCs w:val="22"/>
        </w:rPr>
      </w:pPr>
      <w:r w:rsidRPr="00807631">
        <w:rPr>
          <w:rFonts w:asciiTheme="minorHAnsi" w:hAnsiTheme="minorHAnsi" w:cs="Calibri (Body)"/>
          <w:b/>
          <w:bCs/>
          <w:smallCaps/>
          <w:color w:val="555555"/>
          <w:sz w:val="22"/>
          <w:szCs w:val="22"/>
        </w:rPr>
        <w:t xml:space="preserve">Intermediate Glass Fusing: Slumping  </w:t>
      </w:r>
    </w:p>
    <w:p w14:paraId="4E46CE0A" w14:textId="42746A93" w:rsidR="002C3542" w:rsidRDefault="00CB58F1" w:rsidP="008076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After the successful completion of the beginner glass fusing class, students can learn </w:t>
      </w:r>
      <w:r w:rsidR="00920920"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the process of slumping. </w:t>
      </w:r>
      <w:r w:rsidR="00042078"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Slumping is the process of creating a three-dimensional shape. A fused piece can be slumped by placing the </w:t>
      </w:r>
      <w:r w:rsidR="00920920"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fused </w:t>
      </w:r>
      <w:r w:rsidR="00042078" w:rsidRPr="002C3542">
        <w:rPr>
          <w:rFonts w:asciiTheme="minorHAnsi" w:hAnsiTheme="minorHAnsi" w:cstheme="minorHAnsi"/>
          <w:color w:val="555555"/>
          <w:sz w:val="22"/>
          <w:szCs w:val="22"/>
        </w:rPr>
        <w:t>flat glass in a mold and heating it in the kiln a second time. As the piece softens it gradually takes the shape of the mold.</w:t>
      </w:r>
      <w:r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 Fusing and slumping can be used to create functional objects such as tiles</w:t>
      </w:r>
      <w:r w:rsidR="00920920" w:rsidRPr="002C3542">
        <w:rPr>
          <w:rFonts w:asciiTheme="minorHAnsi" w:hAnsiTheme="minorHAnsi" w:cstheme="minorHAnsi"/>
          <w:color w:val="555555"/>
          <w:sz w:val="22"/>
          <w:szCs w:val="22"/>
        </w:rPr>
        <w:t>,</w:t>
      </w:r>
      <w:r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 </w:t>
      </w:r>
      <w:r w:rsidR="00920920" w:rsidRPr="002C3542">
        <w:rPr>
          <w:rFonts w:asciiTheme="minorHAnsi" w:hAnsiTheme="minorHAnsi" w:cstheme="minorHAnsi"/>
          <w:color w:val="555555"/>
          <w:sz w:val="22"/>
          <w:szCs w:val="22"/>
        </w:rPr>
        <w:t>plates, bowls,</w:t>
      </w:r>
      <w:r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 or </w:t>
      </w:r>
      <w:r w:rsidR="00920920"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other </w:t>
      </w:r>
      <w:r w:rsidRPr="002C3542">
        <w:rPr>
          <w:rFonts w:asciiTheme="minorHAnsi" w:hAnsiTheme="minorHAnsi" w:cstheme="minorHAnsi"/>
          <w:color w:val="555555"/>
          <w:sz w:val="22"/>
          <w:szCs w:val="22"/>
        </w:rPr>
        <w:t>sculptural work.</w:t>
      </w:r>
    </w:p>
    <w:p w14:paraId="1553BEA2" w14:textId="1B77344D" w:rsidR="00920920" w:rsidRPr="002C3542" w:rsidRDefault="00E90193" w:rsidP="002C3542">
      <w:pPr>
        <w:pStyle w:val="NormalWeb"/>
        <w:shd w:val="clear" w:color="auto" w:fill="FFFFFF"/>
        <w:spacing w:before="0" w:beforeAutospacing="0" w:afterLines="80" w:after="192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2C3542">
        <w:rPr>
          <w:rFonts w:asciiTheme="minorHAnsi" w:hAnsiTheme="minorHAnsi" w:cstheme="minorHAnsi"/>
          <w:color w:val="555555"/>
          <w:sz w:val="22"/>
          <w:szCs w:val="22"/>
        </w:rPr>
        <w:lastRenderedPageBreak/>
        <w:t xml:space="preserve">In this class, students will start by first measuring and cutting clear glass to the size of the mold. Students will then sketch their desired design on a piece of paper that is cut to represent the mold’s shape. Individual glass pieces are then cut and placed on the clear glass. </w:t>
      </w:r>
      <w:r w:rsidR="00920920"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Students will then place their completed designs into the kiln for firing. </w:t>
      </w:r>
      <w:r w:rsidR="00920920" w:rsidRPr="002C3542">
        <w:rPr>
          <w:rFonts w:asciiTheme="minorHAnsi" w:hAnsiTheme="minorHAnsi" w:cstheme="minorHAnsi"/>
          <w:color w:val="555555"/>
          <w:sz w:val="22"/>
          <w:szCs w:val="22"/>
        </w:rPr>
        <w:t>(</w:t>
      </w:r>
      <w:r w:rsidR="002C3542">
        <w:rPr>
          <w:rFonts w:asciiTheme="minorHAnsi" w:hAnsiTheme="minorHAnsi" w:cstheme="minorHAnsi"/>
          <w:color w:val="555555"/>
          <w:sz w:val="22"/>
          <w:szCs w:val="22"/>
        </w:rPr>
        <w:t>Instructor</w:t>
      </w:r>
      <w:r w:rsidR="00920920"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 will be responsible for the second firing on the molds. Students are invited to return to participate in setting up the second firing, which usually takes about 10</w:t>
      </w:r>
      <w:r w:rsidR="002C3542">
        <w:rPr>
          <w:rFonts w:asciiTheme="minorHAnsi" w:hAnsiTheme="minorHAnsi" w:cstheme="minorHAnsi"/>
          <w:color w:val="555555"/>
          <w:sz w:val="22"/>
          <w:szCs w:val="22"/>
        </w:rPr>
        <w:t>-30</w:t>
      </w:r>
      <w:r w:rsidR="00920920"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 minutes). </w:t>
      </w:r>
    </w:p>
    <w:p w14:paraId="0CC87406" w14:textId="2445C2A5" w:rsidR="00E90193" w:rsidRPr="002C3542" w:rsidRDefault="00E90193" w:rsidP="002C3542">
      <w:pPr>
        <w:pStyle w:val="NormalWeb"/>
        <w:shd w:val="clear" w:color="auto" w:fill="FFFFFF"/>
        <w:spacing w:before="0" w:beforeAutospacing="0" w:afterLines="80" w:after="192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In this class, students will also learn the basics of programming a kiln as slumping requires two separate firings—one to fuse the glass and one to slump the glass. </w:t>
      </w:r>
    </w:p>
    <w:p w14:paraId="63EB9E96" w14:textId="68F2492A" w:rsidR="00E90193" w:rsidRPr="00807631" w:rsidRDefault="00E90193" w:rsidP="001006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 (Body)"/>
          <w:b/>
          <w:bCs/>
          <w:smallCaps/>
          <w:color w:val="555555"/>
          <w:sz w:val="22"/>
          <w:szCs w:val="22"/>
        </w:rPr>
      </w:pPr>
      <w:r w:rsidRPr="00807631">
        <w:rPr>
          <w:rFonts w:asciiTheme="minorHAnsi" w:hAnsiTheme="minorHAnsi" w:cs="Calibri (Body)"/>
          <w:b/>
          <w:bCs/>
          <w:smallCaps/>
          <w:color w:val="555555"/>
          <w:sz w:val="22"/>
          <w:szCs w:val="22"/>
        </w:rPr>
        <w:t xml:space="preserve">Your Instructor: </w:t>
      </w:r>
    </w:p>
    <w:p w14:paraId="319D311A" w14:textId="7FB4758E" w:rsidR="00E90193" w:rsidRPr="002C3542" w:rsidRDefault="00E90193" w:rsidP="001006F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55555"/>
          <w:sz w:val="22"/>
          <w:szCs w:val="22"/>
        </w:rPr>
      </w:pPr>
      <w:r w:rsidRPr="002C3542">
        <w:rPr>
          <w:rFonts w:asciiTheme="minorHAnsi" w:hAnsiTheme="minorHAnsi" w:cstheme="minorHAnsi"/>
          <w:color w:val="555555"/>
          <w:sz w:val="22"/>
          <w:szCs w:val="22"/>
        </w:rPr>
        <w:t>L</w:t>
      </w:r>
      <w:r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ynn Richards is a third-generation artist and long-time urbanist and cyclist with degrees in environmental science and public administration. She transforms streetscape elements into glass and steel sculptures and has been working in glass for </w:t>
      </w:r>
      <w:r w:rsidRPr="002C3542">
        <w:rPr>
          <w:rFonts w:asciiTheme="minorHAnsi" w:hAnsiTheme="minorHAnsi" w:cstheme="minorHAnsi"/>
          <w:color w:val="555555"/>
          <w:sz w:val="22"/>
          <w:szCs w:val="22"/>
        </w:rPr>
        <w:t xml:space="preserve">more than 10 years. </w:t>
      </w:r>
      <w:r w:rsidRPr="002C3542">
        <w:rPr>
          <w:rFonts w:asciiTheme="minorHAnsi" w:hAnsiTheme="minorHAnsi" w:cstheme="minorHAnsi"/>
          <w:color w:val="555555"/>
          <w:sz w:val="22"/>
          <w:szCs w:val="22"/>
        </w:rPr>
        <w:t>Over the past 30 years, she participated in a number of workshops in watercolor, print making, sketching, paper-making and glass, which has given her significant knowledge of different materials and design elements.</w:t>
      </w:r>
    </w:p>
    <w:sectPr w:rsidR="00E90193" w:rsidRPr="002C3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A6"/>
    <w:rsid w:val="00042078"/>
    <w:rsid w:val="001006F5"/>
    <w:rsid w:val="00107E97"/>
    <w:rsid w:val="00201D38"/>
    <w:rsid w:val="002C3542"/>
    <w:rsid w:val="002C77CE"/>
    <w:rsid w:val="004027CB"/>
    <w:rsid w:val="00727E55"/>
    <w:rsid w:val="00807631"/>
    <w:rsid w:val="00835415"/>
    <w:rsid w:val="0086247B"/>
    <w:rsid w:val="00920920"/>
    <w:rsid w:val="009C184F"/>
    <w:rsid w:val="00CB58F1"/>
    <w:rsid w:val="00DF60DD"/>
    <w:rsid w:val="00E874A6"/>
    <w:rsid w:val="00E90193"/>
    <w:rsid w:val="00F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BAA536"/>
  <w15:chartTrackingRefBased/>
  <w15:docId w15:val="{5E22C4D4-F21D-E440-940C-54930BB4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207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4207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0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420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420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4207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2078"/>
    <w:rPr>
      <w:color w:val="0000FF"/>
      <w:u w:val="single"/>
    </w:rPr>
  </w:style>
  <w:style w:type="table" w:styleId="TableGrid">
    <w:name w:val="Table Grid"/>
    <w:basedOn w:val="TableNormal"/>
    <w:uiPriority w:val="39"/>
    <w:rsid w:val="002C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C35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Richards</dc:creator>
  <cp:keywords/>
  <dc:description/>
  <cp:lastModifiedBy>Lynn Richards</cp:lastModifiedBy>
  <cp:revision>2</cp:revision>
  <dcterms:created xsi:type="dcterms:W3CDTF">2025-04-18T15:21:00Z</dcterms:created>
  <dcterms:modified xsi:type="dcterms:W3CDTF">2025-04-18T15:21:00Z</dcterms:modified>
</cp:coreProperties>
</file>